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8CC" w:rsidRPr="00E7370A" w:rsidRDefault="001B33A6">
      <w:pPr>
        <w:pStyle w:val="31"/>
        <w:ind w:firstLine="0"/>
        <w:jc w:val="center"/>
        <w:rPr>
          <w:b/>
          <w:bCs/>
          <w:sz w:val="28"/>
          <w:szCs w:val="28"/>
          <w:lang w:val="ru-RU"/>
        </w:rPr>
      </w:pPr>
      <w:bookmarkStart w:id="0" w:name="_GoBack"/>
      <w:bookmarkEnd w:id="0"/>
      <w:r>
        <w:rPr>
          <w:b/>
          <w:bCs/>
          <w:sz w:val="28"/>
          <w:szCs w:val="28"/>
        </w:rPr>
        <w:t>Титульний аркуш Повідомлення</w:t>
      </w:r>
    </w:p>
    <w:p w:rsidR="001B33A6" w:rsidRDefault="001B33A6">
      <w:pPr>
        <w:pStyle w:val="31"/>
        <w:ind w:firstLine="0"/>
        <w:jc w:val="center"/>
        <w:rPr>
          <w:b/>
          <w:bCs/>
          <w:sz w:val="28"/>
          <w:szCs w:val="28"/>
        </w:rPr>
      </w:pPr>
      <w:r>
        <w:rPr>
          <w:b/>
          <w:bCs/>
          <w:sz w:val="28"/>
          <w:szCs w:val="28"/>
        </w:rPr>
        <w:t xml:space="preserve">(Повідомлення про інформацію) </w:t>
      </w:r>
    </w:p>
    <w:p w:rsidR="001B33A6" w:rsidRPr="00FF18CA" w:rsidRDefault="001B33A6">
      <w:pPr>
        <w:pStyle w:val="31"/>
        <w:ind w:firstLine="0"/>
        <w:rPr>
          <w:b/>
          <w:bCs/>
          <w:sz w:val="20"/>
          <w:szCs w:val="20"/>
          <w:lang w:val="ru-RU"/>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510"/>
      </w:tblGrid>
      <w:tr w:rsidR="00BA2213" w:rsidRPr="00B55B27" w:rsidTr="00BA2213">
        <w:tc>
          <w:tcPr>
            <w:tcW w:w="3510" w:type="dxa"/>
            <w:tcBorders>
              <w:bottom w:val="single" w:sz="4" w:space="0" w:color="auto"/>
            </w:tcBorders>
          </w:tcPr>
          <w:p w:rsidR="00BA2213" w:rsidRPr="00B55B27" w:rsidRDefault="00BA2213" w:rsidP="00BA2213">
            <w:pPr>
              <w:ind w:right="-5"/>
              <w:jc w:val="both"/>
              <w:rPr>
                <w:sz w:val="24"/>
                <w:szCs w:val="24"/>
                <w:lang w:val="en-US"/>
              </w:rPr>
            </w:pPr>
            <w:r w:rsidRPr="00B55B27">
              <w:rPr>
                <w:sz w:val="24"/>
                <w:szCs w:val="24"/>
                <w:lang w:val="en-US"/>
              </w:rPr>
              <w:t>30.06.2020</w:t>
            </w:r>
          </w:p>
        </w:tc>
      </w:tr>
      <w:tr w:rsidR="00BA2213" w:rsidRPr="00B55B27" w:rsidTr="00BA2213">
        <w:tc>
          <w:tcPr>
            <w:tcW w:w="3510" w:type="dxa"/>
            <w:tcBorders>
              <w:top w:val="single" w:sz="4" w:space="0" w:color="auto"/>
            </w:tcBorders>
          </w:tcPr>
          <w:p w:rsidR="00BA2213" w:rsidRPr="00B55B27" w:rsidRDefault="00BA2213" w:rsidP="00BA2213">
            <w:pPr>
              <w:tabs>
                <w:tab w:val="left" w:pos="5137"/>
              </w:tabs>
              <w:rPr>
                <w:sz w:val="24"/>
                <w:szCs w:val="24"/>
              </w:rPr>
            </w:pPr>
            <w:r w:rsidRPr="00B55B27">
              <w:rPr>
                <w:sz w:val="24"/>
                <w:szCs w:val="24"/>
              </w:rPr>
              <w:t>(дата реєстрації емітентом електронного документа)</w:t>
            </w:r>
          </w:p>
        </w:tc>
      </w:tr>
      <w:tr w:rsidR="00BA2213" w:rsidRPr="00B55B27" w:rsidTr="00BA2213">
        <w:tc>
          <w:tcPr>
            <w:tcW w:w="3510" w:type="dxa"/>
            <w:tcBorders>
              <w:bottom w:val="single" w:sz="4" w:space="0" w:color="auto"/>
            </w:tcBorders>
          </w:tcPr>
          <w:p w:rsidR="00BA2213" w:rsidRPr="00B55B27" w:rsidRDefault="00BA2213" w:rsidP="00BA2213">
            <w:pPr>
              <w:ind w:right="-5"/>
              <w:jc w:val="both"/>
              <w:rPr>
                <w:sz w:val="24"/>
                <w:szCs w:val="24"/>
                <w:lang w:val="en-US"/>
              </w:rPr>
            </w:pPr>
            <w:r w:rsidRPr="00B55B27">
              <w:rPr>
                <w:sz w:val="24"/>
                <w:szCs w:val="24"/>
                <w:lang w:val="ru-RU"/>
              </w:rPr>
              <w:t xml:space="preserve">№ </w:t>
            </w:r>
            <w:r w:rsidRPr="00B55B27">
              <w:rPr>
                <w:sz w:val="24"/>
                <w:szCs w:val="24"/>
                <w:lang w:val="en-US"/>
              </w:rPr>
              <w:t>12/445</w:t>
            </w:r>
          </w:p>
        </w:tc>
      </w:tr>
      <w:tr w:rsidR="00BA2213" w:rsidRPr="00B55B27" w:rsidTr="00BA2213">
        <w:tc>
          <w:tcPr>
            <w:tcW w:w="3510" w:type="dxa"/>
            <w:tcBorders>
              <w:top w:val="single" w:sz="4" w:space="0" w:color="auto"/>
            </w:tcBorders>
          </w:tcPr>
          <w:p w:rsidR="00BA2213" w:rsidRPr="00B55B27" w:rsidRDefault="00BA2213" w:rsidP="00BA2213">
            <w:pPr>
              <w:rPr>
                <w:sz w:val="24"/>
                <w:szCs w:val="24"/>
              </w:rPr>
            </w:pPr>
            <w:r w:rsidRPr="00B55B27">
              <w:rPr>
                <w:sz w:val="24"/>
                <w:szCs w:val="24"/>
              </w:rPr>
              <w:t>(вихідний реєстраційний номер електронного документа)</w:t>
            </w:r>
          </w:p>
        </w:tc>
      </w:tr>
    </w:tbl>
    <w:p w:rsidR="00AE7CE9" w:rsidRPr="00E7370A" w:rsidRDefault="00AE7CE9" w:rsidP="008A1D83">
      <w:pPr>
        <w:ind w:right="3968"/>
        <w:jc w:val="both"/>
        <w:rPr>
          <w:lang w:val="ru-RU"/>
        </w:rPr>
      </w:pPr>
    </w:p>
    <w:p w:rsidR="001B33A6" w:rsidRPr="00E7370A" w:rsidRDefault="008A1D83" w:rsidP="008A1D83">
      <w:pPr>
        <w:ind w:right="-1"/>
        <w:jc w:val="both"/>
        <w:rPr>
          <w:sz w:val="24"/>
          <w:szCs w:val="24"/>
          <w:lang w:val="ru-RU"/>
        </w:rPr>
      </w:pPr>
      <w:r w:rsidRPr="00B55B27">
        <w:rPr>
          <w:sz w:val="24"/>
          <w:szCs w:val="24"/>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w:t>
      </w:r>
      <w:r w:rsidRPr="00E7370A">
        <w:rPr>
          <w:sz w:val="24"/>
          <w:szCs w:val="24"/>
          <w:lang w:val="ru-RU"/>
        </w:rPr>
        <w:t>.</w:t>
      </w:r>
    </w:p>
    <w:p w:rsidR="001B33A6" w:rsidRPr="00E7370A" w:rsidRDefault="001B33A6">
      <w:pPr>
        <w:pStyle w:val="31"/>
        <w:ind w:firstLine="0"/>
        <w:rPr>
          <w:b/>
          <w:bCs/>
          <w:sz w:val="20"/>
          <w:szCs w:val="20"/>
          <w:lang w:val="ru-RU"/>
        </w:rPr>
      </w:pPr>
    </w:p>
    <w:tbl>
      <w:tblPr>
        <w:tblW w:w="9781" w:type="dxa"/>
        <w:tblInd w:w="108" w:type="dxa"/>
        <w:tblLayout w:type="fixed"/>
        <w:tblLook w:val="0000" w:firstRow="0" w:lastRow="0" w:firstColumn="0" w:lastColumn="0" w:noHBand="0" w:noVBand="0"/>
      </w:tblPr>
      <w:tblGrid>
        <w:gridCol w:w="3261"/>
        <w:gridCol w:w="283"/>
        <w:gridCol w:w="2268"/>
        <w:gridCol w:w="284"/>
        <w:gridCol w:w="3685"/>
      </w:tblGrid>
      <w:tr w:rsidR="001B33A6" w:rsidTr="00BA2213">
        <w:tblPrEx>
          <w:tblCellMar>
            <w:top w:w="0" w:type="dxa"/>
            <w:bottom w:w="0" w:type="dxa"/>
          </w:tblCellMar>
        </w:tblPrEx>
        <w:trPr>
          <w:trHeight w:val="244"/>
        </w:trPr>
        <w:tc>
          <w:tcPr>
            <w:tcW w:w="3261" w:type="dxa"/>
            <w:tcBorders>
              <w:top w:val="nil"/>
              <w:left w:val="nil"/>
              <w:bottom w:val="single" w:sz="4" w:space="0" w:color="auto"/>
              <w:right w:val="nil"/>
            </w:tcBorders>
          </w:tcPr>
          <w:p w:rsidR="001B33A6" w:rsidRDefault="001B33A6">
            <w:pPr>
              <w:jc w:val="center"/>
              <w:rPr>
                <w:snapToGrid w:val="0"/>
                <w:sz w:val="28"/>
                <w:szCs w:val="28"/>
                <w:lang w:val="en-US"/>
              </w:rPr>
            </w:pPr>
            <w:r>
              <w:rPr>
                <w:snapToGrid w:val="0"/>
                <w:sz w:val="28"/>
                <w:szCs w:val="28"/>
                <w:lang w:val="en-US"/>
              </w:rPr>
              <w:t>Голова правління</w:t>
            </w:r>
          </w:p>
        </w:tc>
        <w:tc>
          <w:tcPr>
            <w:tcW w:w="283" w:type="dxa"/>
            <w:tcBorders>
              <w:top w:val="nil"/>
              <w:left w:val="nil"/>
              <w:bottom w:val="nil"/>
              <w:right w:val="nil"/>
            </w:tcBorders>
          </w:tcPr>
          <w:p w:rsidR="001B33A6" w:rsidRDefault="001B33A6">
            <w:pPr>
              <w:rPr>
                <w:snapToGrid w:val="0"/>
                <w:sz w:val="28"/>
                <w:szCs w:val="28"/>
                <w:lang w:val="en-US"/>
              </w:rPr>
            </w:pPr>
          </w:p>
        </w:tc>
        <w:tc>
          <w:tcPr>
            <w:tcW w:w="2268" w:type="dxa"/>
            <w:tcBorders>
              <w:top w:val="nil"/>
              <w:left w:val="nil"/>
              <w:bottom w:val="single" w:sz="4" w:space="0" w:color="auto"/>
              <w:right w:val="nil"/>
            </w:tcBorders>
          </w:tcPr>
          <w:p w:rsidR="001B33A6" w:rsidRDefault="001B33A6">
            <w:pPr>
              <w:jc w:val="center"/>
              <w:rPr>
                <w:snapToGrid w:val="0"/>
                <w:sz w:val="28"/>
                <w:szCs w:val="28"/>
                <w:lang w:val="en-US"/>
              </w:rPr>
            </w:pPr>
          </w:p>
        </w:tc>
        <w:tc>
          <w:tcPr>
            <w:tcW w:w="284" w:type="dxa"/>
            <w:tcBorders>
              <w:top w:val="nil"/>
              <w:left w:val="nil"/>
              <w:bottom w:val="nil"/>
              <w:right w:val="nil"/>
            </w:tcBorders>
          </w:tcPr>
          <w:p w:rsidR="001B33A6" w:rsidRDefault="001B33A6">
            <w:pPr>
              <w:rPr>
                <w:snapToGrid w:val="0"/>
                <w:sz w:val="28"/>
                <w:szCs w:val="28"/>
                <w:lang w:val="en-US"/>
              </w:rPr>
            </w:pPr>
          </w:p>
        </w:tc>
        <w:tc>
          <w:tcPr>
            <w:tcW w:w="3685" w:type="dxa"/>
            <w:tcBorders>
              <w:top w:val="nil"/>
              <w:left w:val="nil"/>
              <w:bottom w:val="single" w:sz="4" w:space="0" w:color="auto"/>
              <w:right w:val="nil"/>
            </w:tcBorders>
          </w:tcPr>
          <w:p w:rsidR="001B33A6" w:rsidRDefault="001B33A6">
            <w:pPr>
              <w:jc w:val="center"/>
              <w:rPr>
                <w:snapToGrid w:val="0"/>
                <w:sz w:val="28"/>
                <w:szCs w:val="28"/>
                <w:lang w:val="en-US"/>
              </w:rPr>
            </w:pPr>
            <w:r>
              <w:rPr>
                <w:snapToGrid w:val="0"/>
                <w:sz w:val="28"/>
                <w:szCs w:val="28"/>
                <w:lang w:val="en-US"/>
              </w:rPr>
              <w:t>Проценко В.О.</w:t>
            </w:r>
          </w:p>
        </w:tc>
      </w:tr>
      <w:tr w:rsidR="00BA2213" w:rsidRPr="00E7370A" w:rsidTr="0015698C">
        <w:tblPrEx>
          <w:tblCellMar>
            <w:top w:w="0" w:type="dxa"/>
            <w:bottom w:w="0" w:type="dxa"/>
          </w:tblCellMar>
        </w:tblPrEx>
        <w:trPr>
          <w:cantSplit/>
          <w:trHeight w:val="379"/>
        </w:trPr>
        <w:tc>
          <w:tcPr>
            <w:tcW w:w="3261" w:type="dxa"/>
            <w:tcBorders>
              <w:top w:val="single" w:sz="4" w:space="0" w:color="auto"/>
              <w:left w:val="nil"/>
              <w:bottom w:val="nil"/>
              <w:right w:val="nil"/>
            </w:tcBorders>
          </w:tcPr>
          <w:p w:rsidR="00BA2213" w:rsidRDefault="00BA2213">
            <w:pPr>
              <w:jc w:val="center"/>
              <w:rPr>
                <w:snapToGrid w:val="0"/>
                <w:sz w:val="18"/>
                <w:szCs w:val="18"/>
                <w:lang w:val="en-US"/>
              </w:rPr>
            </w:pPr>
            <w:r>
              <w:rPr>
                <w:sz w:val="18"/>
                <w:szCs w:val="18"/>
              </w:rPr>
              <w:t>(посада)</w:t>
            </w:r>
          </w:p>
        </w:tc>
        <w:tc>
          <w:tcPr>
            <w:tcW w:w="283" w:type="dxa"/>
            <w:tcBorders>
              <w:top w:val="nil"/>
              <w:left w:val="nil"/>
              <w:bottom w:val="nil"/>
              <w:right w:val="nil"/>
            </w:tcBorders>
          </w:tcPr>
          <w:p w:rsidR="00BA2213" w:rsidRDefault="00BA2213">
            <w:pPr>
              <w:jc w:val="center"/>
              <w:rPr>
                <w:snapToGrid w:val="0"/>
                <w:sz w:val="28"/>
                <w:szCs w:val="28"/>
                <w:lang w:val="en-US"/>
              </w:rPr>
            </w:pPr>
          </w:p>
        </w:tc>
        <w:tc>
          <w:tcPr>
            <w:tcW w:w="2268" w:type="dxa"/>
            <w:tcBorders>
              <w:top w:val="single" w:sz="4" w:space="0" w:color="auto"/>
              <w:left w:val="nil"/>
              <w:bottom w:val="nil"/>
              <w:right w:val="nil"/>
            </w:tcBorders>
          </w:tcPr>
          <w:p w:rsidR="00BA2213" w:rsidRDefault="00BA2213">
            <w:pPr>
              <w:jc w:val="center"/>
              <w:rPr>
                <w:snapToGrid w:val="0"/>
                <w:sz w:val="24"/>
                <w:szCs w:val="24"/>
                <w:lang w:val="en-US"/>
              </w:rPr>
            </w:pPr>
            <w:r>
              <w:rPr>
                <w:sz w:val="18"/>
                <w:szCs w:val="18"/>
              </w:rPr>
              <w:t>(підпис)</w:t>
            </w:r>
          </w:p>
        </w:tc>
        <w:tc>
          <w:tcPr>
            <w:tcW w:w="284" w:type="dxa"/>
            <w:tcBorders>
              <w:top w:val="nil"/>
              <w:left w:val="nil"/>
              <w:bottom w:val="nil"/>
              <w:right w:val="nil"/>
            </w:tcBorders>
          </w:tcPr>
          <w:p w:rsidR="00BA2213" w:rsidRDefault="00BA2213">
            <w:pPr>
              <w:jc w:val="center"/>
              <w:rPr>
                <w:snapToGrid w:val="0"/>
                <w:sz w:val="28"/>
                <w:szCs w:val="28"/>
                <w:lang w:val="en-US"/>
              </w:rPr>
            </w:pPr>
          </w:p>
        </w:tc>
        <w:tc>
          <w:tcPr>
            <w:tcW w:w="3685" w:type="dxa"/>
            <w:tcBorders>
              <w:top w:val="single" w:sz="4" w:space="0" w:color="auto"/>
              <w:left w:val="nil"/>
              <w:right w:val="nil"/>
            </w:tcBorders>
          </w:tcPr>
          <w:p w:rsidR="00BA2213" w:rsidRPr="00E7370A" w:rsidRDefault="00BA2213">
            <w:pPr>
              <w:jc w:val="center"/>
              <w:rPr>
                <w:snapToGrid w:val="0"/>
                <w:sz w:val="18"/>
                <w:szCs w:val="18"/>
                <w:lang w:val="ru-RU"/>
              </w:rPr>
            </w:pPr>
            <w:r>
              <w:rPr>
                <w:sz w:val="18"/>
                <w:szCs w:val="18"/>
              </w:rPr>
              <w:t>(прізвище та ініціали керівника</w:t>
            </w:r>
            <w:r w:rsidR="00E746E7" w:rsidRPr="00E746E7">
              <w:rPr>
                <w:sz w:val="18"/>
                <w:szCs w:val="18"/>
              </w:rPr>
              <w:t xml:space="preserve"> або уповноваженої особи емітента</w:t>
            </w:r>
            <w:r>
              <w:rPr>
                <w:sz w:val="18"/>
                <w:szCs w:val="18"/>
              </w:rPr>
              <w:t>)</w:t>
            </w:r>
          </w:p>
        </w:tc>
      </w:tr>
      <w:tr w:rsidR="001B33A6" w:rsidTr="00BA2213">
        <w:tblPrEx>
          <w:tblCellMar>
            <w:top w:w="0" w:type="dxa"/>
            <w:left w:w="30" w:type="dxa"/>
            <w:bottom w:w="0" w:type="dxa"/>
            <w:right w:w="30" w:type="dxa"/>
          </w:tblCellMar>
        </w:tblPrEx>
        <w:trPr>
          <w:trHeight w:val="532"/>
        </w:trPr>
        <w:tc>
          <w:tcPr>
            <w:tcW w:w="9781" w:type="dxa"/>
            <w:gridSpan w:val="5"/>
            <w:tcBorders>
              <w:top w:val="nil"/>
              <w:left w:val="nil"/>
              <w:bottom w:val="nil"/>
              <w:right w:val="nil"/>
            </w:tcBorders>
          </w:tcPr>
          <w:p w:rsidR="001B33A6" w:rsidRPr="00095537" w:rsidRDefault="00095537">
            <w:pPr>
              <w:pStyle w:val="1"/>
            </w:pPr>
            <w:r w:rsidRPr="00095537">
              <w:t>Особлива інформація (інформація про іпотечні цінні папери, сертифікати фонду операцій з нерухомістю) емітента</w:t>
            </w:r>
          </w:p>
          <w:p w:rsidR="001B33A6" w:rsidRPr="00D037F9" w:rsidRDefault="001B33A6">
            <w:pPr>
              <w:jc w:val="center"/>
              <w:rPr>
                <w:lang w:val="ru-RU"/>
              </w:rPr>
            </w:pPr>
            <w:r w:rsidRPr="00D037F9">
              <w:rPr>
                <w:sz w:val="28"/>
                <w:szCs w:val="28"/>
                <w:lang w:val="ru-RU"/>
              </w:rPr>
              <w:t>(</w:t>
            </w:r>
            <w:r>
              <w:rPr>
                <w:sz w:val="28"/>
                <w:szCs w:val="28"/>
              </w:rPr>
              <w:t>Зміна складу посадових осіб емітента</w:t>
            </w:r>
            <w:r w:rsidRPr="00D037F9">
              <w:rPr>
                <w:sz w:val="28"/>
                <w:szCs w:val="28"/>
                <w:lang w:val="ru-RU"/>
              </w:rPr>
              <w:t>)</w:t>
            </w:r>
          </w:p>
          <w:p w:rsidR="001B33A6" w:rsidRDefault="001B33A6" w:rsidP="00AE02A0">
            <w:pPr>
              <w:pStyle w:val="3"/>
              <w:spacing w:before="120"/>
              <w:jc w:val="center"/>
              <w:rPr>
                <w:rFonts w:ascii="Times New Roman" w:hAnsi="Times New Roman" w:cs="Times New Roman"/>
                <w:b w:val="0"/>
                <w:bCs w:val="0"/>
                <w:snapToGrid w:val="0"/>
                <w:color w:val="000000"/>
                <w:sz w:val="28"/>
                <w:szCs w:val="28"/>
                <w:lang w:val="en-US"/>
              </w:rPr>
            </w:pPr>
            <w:smartTag w:uri="urn:schemas-microsoft-com:office:smarttags" w:element="place">
              <w:r>
                <w:rPr>
                  <w:rFonts w:ascii="Times New Roman" w:hAnsi="Times New Roman" w:cs="Times New Roman"/>
                  <w:lang w:val="en-US"/>
                </w:rPr>
                <w:t>I</w:t>
              </w:r>
              <w:r>
                <w:rPr>
                  <w:rFonts w:ascii="Times New Roman" w:hAnsi="Times New Roman" w:cs="Times New Roman"/>
                </w:rPr>
                <w:t>.</w:t>
              </w:r>
            </w:smartTag>
            <w:r>
              <w:rPr>
                <w:rFonts w:ascii="Times New Roman" w:hAnsi="Times New Roman" w:cs="Times New Roman"/>
              </w:rPr>
              <w:t xml:space="preserve"> Загальні відомості</w:t>
            </w:r>
          </w:p>
        </w:tc>
      </w:tr>
    </w:tbl>
    <w:p w:rsidR="001B33A6" w:rsidRDefault="001B33A6">
      <w:pPr>
        <w:pStyle w:val="a4"/>
        <w:spacing w:before="0" w:after="0"/>
        <w:rPr>
          <w:sz w:val="28"/>
          <w:szCs w:val="28"/>
        </w:rPr>
      </w:pPr>
      <w:r>
        <w:rPr>
          <w:sz w:val="28"/>
          <w:szCs w:val="28"/>
        </w:rPr>
        <w:t>1. Повне найменування емітента: ВIДКРИТЕ АКЦIОНЕРНЕ ТОВАРИСТВО "МЕРИДIАН" IМ. С.П.КОРОЛЬОВА</w:t>
      </w:r>
    </w:p>
    <w:p w:rsidR="001B33A6" w:rsidRDefault="001B33A6">
      <w:pPr>
        <w:pStyle w:val="a4"/>
        <w:spacing w:before="0" w:after="0"/>
        <w:rPr>
          <w:sz w:val="28"/>
          <w:szCs w:val="28"/>
          <w:lang w:val="ru-RU"/>
        </w:rPr>
      </w:pPr>
      <w:r>
        <w:rPr>
          <w:sz w:val="28"/>
          <w:szCs w:val="28"/>
        </w:rPr>
        <w:t>2. Організаційно-правова форма</w:t>
      </w:r>
      <w:r>
        <w:rPr>
          <w:sz w:val="28"/>
          <w:szCs w:val="28"/>
          <w:lang w:val="ru-RU"/>
        </w:rPr>
        <w:t>: Акціонерне товариство</w:t>
      </w:r>
    </w:p>
    <w:p w:rsidR="001B33A6" w:rsidRPr="00D037F9" w:rsidRDefault="001B33A6">
      <w:pPr>
        <w:pStyle w:val="a4"/>
        <w:spacing w:before="0" w:after="0"/>
        <w:rPr>
          <w:sz w:val="28"/>
          <w:szCs w:val="28"/>
          <w:lang w:val="ru-RU"/>
        </w:rPr>
      </w:pPr>
      <w:r>
        <w:rPr>
          <w:sz w:val="28"/>
          <w:szCs w:val="28"/>
        </w:rPr>
        <w:t>3. Місцезнаходження</w:t>
      </w:r>
      <w:r w:rsidRPr="00D037F9">
        <w:rPr>
          <w:sz w:val="28"/>
          <w:szCs w:val="28"/>
          <w:lang w:val="ru-RU"/>
        </w:rPr>
        <w:t>: 03124</w:t>
      </w:r>
      <w:r w:rsidR="000B4697" w:rsidRPr="00D037F9">
        <w:rPr>
          <w:sz w:val="28"/>
          <w:szCs w:val="28"/>
          <w:lang w:val="ru-RU"/>
        </w:rPr>
        <w:t>, Київська,</w:t>
      </w:r>
      <w:r w:rsidRPr="00D037F9">
        <w:rPr>
          <w:sz w:val="28"/>
          <w:szCs w:val="28"/>
          <w:lang w:val="ru-RU"/>
        </w:rPr>
        <w:t xml:space="preserve"> Київ</w:t>
      </w:r>
      <w:r w:rsidR="000B4697" w:rsidRPr="00D037F9">
        <w:rPr>
          <w:sz w:val="28"/>
          <w:szCs w:val="28"/>
          <w:lang w:val="ru-RU"/>
        </w:rPr>
        <w:t>,</w:t>
      </w:r>
      <w:r w:rsidRPr="00D037F9">
        <w:rPr>
          <w:sz w:val="28"/>
          <w:szCs w:val="28"/>
          <w:lang w:val="ru-RU"/>
        </w:rPr>
        <w:t xml:space="preserve">  бул. Вацлава Гавела</w:t>
      </w:r>
    </w:p>
    <w:p w:rsidR="001B33A6" w:rsidRPr="00D037F9" w:rsidRDefault="001B33A6">
      <w:pPr>
        <w:pStyle w:val="a4"/>
        <w:spacing w:before="0" w:after="0"/>
        <w:rPr>
          <w:sz w:val="28"/>
          <w:szCs w:val="28"/>
          <w:lang w:val="ru-RU"/>
        </w:rPr>
      </w:pPr>
      <w:r>
        <w:rPr>
          <w:sz w:val="28"/>
          <w:szCs w:val="28"/>
        </w:rPr>
        <w:t xml:space="preserve">4. </w:t>
      </w:r>
      <w:r w:rsidR="007A4F01" w:rsidRPr="007A4F01">
        <w:rPr>
          <w:sz w:val="28"/>
          <w:szCs w:val="28"/>
          <w:lang w:val="ru-RU"/>
        </w:rPr>
        <w:t>Ідентифікаційний</w:t>
      </w:r>
      <w:r w:rsidR="007A4F01" w:rsidRPr="00D037F9">
        <w:rPr>
          <w:sz w:val="28"/>
          <w:szCs w:val="28"/>
          <w:lang w:val="ru-RU"/>
        </w:rPr>
        <w:t xml:space="preserve"> </w:t>
      </w:r>
      <w:r w:rsidR="007A4F01" w:rsidRPr="007A4F01">
        <w:rPr>
          <w:sz w:val="28"/>
          <w:szCs w:val="28"/>
          <w:lang w:val="ru-RU"/>
        </w:rPr>
        <w:t>код</w:t>
      </w:r>
      <w:r w:rsidR="007A4F01" w:rsidRPr="00D037F9">
        <w:rPr>
          <w:sz w:val="28"/>
          <w:szCs w:val="28"/>
          <w:lang w:val="ru-RU"/>
        </w:rPr>
        <w:t xml:space="preserve"> </w:t>
      </w:r>
      <w:r w:rsidR="007A4F01" w:rsidRPr="007A4F01">
        <w:rPr>
          <w:sz w:val="28"/>
          <w:szCs w:val="28"/>
          <w:lang w:val="ru-RU"/>
        </w:rPr>
        <w:t>юридичної</w:t>
      </w:r>
      <w:r w:rsidR="007A4F01" w:rsidRPr="00D037F9">
        <w:rPr>
          <w:sz w:val="28"/>
          <w:szCs w:val="28"/>
          <w:lang w:val="ru-RU"/>
        </w:rPr>
        <w:t xml:space="preserve"> </w:t>
      </w:r>
      <w:r w:rsidR="007A4F01" w:rsidRPr="007A4F01">
        <w:rPr>
          <w:sz w:val="28"/>
          <w:szCs w:val="28"/>
          <w:lang w:val="ru-RU"/>
        </w:rPr>
        <w:t>особи</w:t>
      </w:r>
      <w:r w:rsidRPr="00D037F9">
        <w:rPr>
          <w:sz w:val="28"/>
          <w:szCs w:val="28"/>
          <w:lang w:val="ru-RU"/>
        </w:rPr>
        <w:t>: 14312973</w:t>
      </w:r>
    </w:p>
    <w:p w:rsidR="001B33A6" w:rsidRDefault="001B33A6">
      <w:pPr>
        <w:pStyle w:val="a4"/>
        <w:spacing w:before="0" w:after="0"/>
        <w:rPr>
          <w:sz w:val="28"/>
          <w:szCs w:val="28"/>
        </w:rPr>
      </w:pPr>
      <w:r>
        <w:rPr>
          <w:sz w:val="28"/>
          <w:szCs w:val="28"/>
        </w:rPr>
        <w:t>5. Міжміський код та телефон, факс: 044 408 5911  044 408 4400</w:t>
      </w:r>
    </w:p>
    <w:p w:rsidR="001B33A6" w:rsidRPr="00E7370A" w:rsidRDefault="001B33A6">
      <w:pPr>
        <w:pStyle w:val="a4"/>
        <w:spacing w:before="0" w:after="0"/>
        <w:rPr>
          <w:sz w:val="28"/>
          <w:szCs w:val="28"/>
          <w:lang w:val="ru-RU"/>
        </w:rPr>
      </w:pPr>
      <w:r>
        <w:rPr>
          <w:sz w:val="28"/>
          <w:szCs w:val="28"/>
        </w:rPr>
        <w:t xml:space="preserve">6. </w:t>
      </w:r>
      <w:r w:rsidR="004C3CCA" w:rsidRPr="004C3CCA">
        <w:rPr>
          <w:sz w:val="28"/>
          <w:szCs w:val="28"/>
        </w:rPr>
        <w:t>Адреса електронної пошти</w:t>
      </w:r>
      <w:r>
        <w:rPr>
          <w:sz w:val="28"/>
          <w:szCs w:val="28"/>
          <w:lang w:val="ru-RU"/>
        </w:rPr>
        <w:t>: vku@merydian.kiev.ua</w:t>
      </w:r>
    </w:p>
    <w:p w:rsidR="000304CB" w:rsidRPr="00107F3B" w:rsidRDefault="000304CB">
      <w:pPr>
        <w:pStyle w:val="a4"/>
        <w:spacing w:before="0" w:after="0"/>
        <w:rPr>
          <w:sz w:val="28"/>
          <w:szCs w:val="28"/>
        </w:rPr>
      </w:pPr>
      <w:r w:rsidRPr="00D037F9">
        <w:rPr>
          <w:sz w:val="28"/>
          <w:szCs w:val="28"/>
          <w:lang w:val="ru-RU"/>
        </w:rPr>
        <w:t xml:space="preserve">7.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імені учасника фондового ринку: , , , </w:t>
      </w:r>
    </w:p>
    <w:p w:rsidR="00E746E7" w:rsidRPr="00107F3B" w:rsidRDefault="00E746E7">
      <w:pPr>
        <w:pStyle w:val="a4"/>
        <w:spacing w:before="0" w:after="0"/>
        <w:rPr>
          <w:sz w:val="28"/>
          <w:szCs w:val="28"/>
        </w:rPr>
      </w:pPr>
      <w:r w:rsidRPr="00E7370A">
        <w:rPr>
          <w:sz w:val="28"/>
          <w:szCs w:val="28"/>
        </w:rPr>
        <w:t>8.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 , д/н, , д/н</w:t>
      </w:r>
    </w:p>
    <w:p w:rsidR="00ED5BD3" w:rsidRPr="00E7370A" w:rsidRDefault="001B33A6" w:rsidP="009F480F">
      <w:pPr>
        <w:pStyle w:val="3"/>
        <w:spacing w:before="120"/>
        <w:jc w:val="center"/>
        <w:rPr>
          <w:rFonts w:ascii="Times New Roman" w:hAnsi="Times New Roman" w:cs="Times New Roman"/>
          <w:lang w:val="ru-RU"/>
        </w:rPr>
      </w:pPr>
      <w:r w:rsidRPr="00987DCF">
        <w:rPr>
          <w:rFonts w:ascii="Times New Roman" w:hAnsi="Times New Roman" w:cs="Times New Roman"/>
        </w:rPr>
        <w:t>ІІ. Дані про дату та місце оприлюднення Повідомлення</w:t>
      </w:r>
    </w:p>
    <w:p w:rsidR="001B33A6" w:rsidRPr="00ED5BD3" w:rsidRDefault="001B33A6" w:rsidP="00ED5BD3">
      <w:pPr>
        <w:pStyle w:val="3"/>
        <w:spacing w:before="0"/>
        <w:jc w:val="center"/>
        <w:rPr>
          <w:rFonts w:ascii="Times New Roman" w:hAnsi="Times New Roman" w:cs="Times New Roman"/>
          <w:sz w:val="28"/>
          <w:szCs w:val="28"/>
        </w:rPr>
      </w:pPr>
      <w:r w:rsidRPr="00987DCF">
        <w:rPr>
          <w:rFonts w:ascii="Times New Roman" w:hAnsi="Times New Roman" w:cs="Times New Roman"/>
        </w:rPr>
        <w:t>(Повідомлення про інформацію)</w:t>
      </w:r>
      <w:r w:rsidRPr="00ED5BD3">
        <w:rPr>
          <w:rFonts w:ascii="Times New Roman" w:hAnsi="Times New Roman" w:cs="Times New Roman"/>
          <w:sz w:val="28"/>
          <w:szCs w:val="28"/>
        </w:rPr>
        <w:t xml:space="preserve"> </w:t>
      </w:r>
    </w:p>
    <w:tbl>
      <w:tblPr>
        <w:tblW w:w="5000" w:type="pct"/>
        <w:tblInd w:w="107" w:type="dxa"/>
        <w:tblLook w:val="0000" w:firstRow="0" w:lastRow="0" w:firstColumn="0" w:lastColumn="0" w:noHBand="0" w:noVBand="0"/>
      </w:tblPr>
      <w:tblGrid>
        <w:gridCol w:w="3078"/>
        <w:gridCol w:w="250"/>
        <w:gridCol w:w="4613"/>
        <w:gridCol w:w="250"/>
        <w:gridCol w:w="2230"/>
      </w:tblGrid>
      <w:tr w:rsidR="00F039F4" w:rsidTr="00F039F4">
        <w:tblPrEx>
          <w:tblCellMar>
            <w:top w:w="0" w:type="dxa"/>
            <w:bottom w:w="0" w:type="dxa"/>
          </w:tblCellMar>
        </w:tblPrEx>
        <w:trPr>
          <w:cantSplit/>
        </w:trPr>
        <w:tc>
          <w:tcPr>
            <w:tcW w:w="2911" w:type="dxa"/>
            <w:vMerge w:val="restart"/>
            <w:tcBorders>
              <w:top w:val="nil"/>
              <w:left w:val="nil"/>
              <w:bottom w:val="nil"/>
              <w:right w:val="nil"/>
            </w:tcBorders>
          </w:tcPr>
          <w:p w:rsidR="00F039F4" w:rsidRPr="00ED5BD3" w:rsidRDefault="00F039F4" w:rsidP="00ED5BD3">
            <w:pPr>
              <w:rPr>
                <w:sz w:val="24"/>
                <w:szCs w:val="24"/>
              </w:rPr>
            </w:pPr>
            <w:r w:rsidRPr="00ED5BD3">
              <w:rPr>
                <w:sz w:val="24"/>
                <w:szCs w:val="24"/>
              </w:rPr>
              <w:t>Повідомлення розміщено на  власному</w:t>
            </w:r>
            <w:r w:rsidRPr="00E7370A">
              <w:rPr>
                <w:sz w:val="24"/>
                <w:szCs w:val="24"/>
                <w:lang w:val="ru-RU"/>
              </w:rPr>
              <w:t xml:space="preserve"> </w:t>
            </w:r>
            <w:r w:rsidRPr="00ED5BD3">
              <w:rPr>
                <w:sz w:val="24"/>
                <w:szCs w:val="24"/>
              </w:rPr>
              <w:t>веб-сайті учасника фондового ринку</w:t>
            </w:r>
          </w:p>
        </w:tc>
        <w:tc>
          <w:tcPr>
            <w:tcW w:w="236" w:type="dxa"/>
            <w:vMerge w:val="restart"/>
            <w:tcBorders>
              <w:top w:val="nil"/>
              <w:left w:val="nil"/>
              <w:right w:val="nil"/>
            </w:tcBorders>
          </w:tcPr>
          <w:p w:rsidR="00F039F4" w:rsidRPr="00E7370A" w:rsidRDefault="00F039F4">
            <w:pPr>
              <w:rPr>
                <w:sz w:val="24"/>
                <w:szCs w:val="24"/>
                <w:lang w:val="ru-RU"/>
              </w:rPr>
            </w:pPr>
          </w:p>
        </w:tc>
        <w:tc>
          <w:tcPr>
            <w:tcW w:w="4362" w:type="dxa"/>
            <w:tcBorders>
              <w:top w:val="nil"/>
              <w:left w:val="nil"/>
              <w:bottom w:val="single" w:sz="4" w:space="0" w:color="auto"/>
              <w:right w:val="nil"/>
            </w:tcBorders>
          </w:tcPr>
          <w:p w:rsidR="00F039F4" w:rsidRPr="00D037F9" w:rsidRDefault="00F039F4">
            <w:pPr>
              <w:rPr>
                <w:sz w:val="24"/>
                <w:szCs w:val="24"/>
                <w:lang w:val="ru-RU"/>
              </w:rPr>
            </w:pPr>
            <w:r>
              <w:rPr>
                <w:sz w:val="24"/>
                <w:szCs w:val="24"/>
                <w:lang w:val="en-US"/>
              </w:rPr>
              <w:t>http</w:t>
            </w:r>
            <w:r w:rsidRPr="00D037F9">
              <w:rPr>
                <w:sz w:val="24"/>
                <w:szCs w:val="24"/>
                <w:lang w:val="ru-RU"/>
              </w:rPr>
              <w:t>://</w:t>
            </w:r>
            <w:r>
              <w:rPr>
                <w:sz w:val="24"/>
                <w:szCs w:val="24"/>
                <w:lang w:val="en-US"/>
              </w:rPr>
              <w:t>www</w:t>
            </w:r>
            <w:r w:rsidRPr="00D037F9">
              <w:rPr>
                <w:sz w:val="24"/>
                <w:szCs w:val="24"/>
                <w:lang w:val="ru-RU"/>
              </w:rPr>
              <w:t>.</w:t>
            </w:r>
            <w:r>
              <w:rPr>
                <w:sz w:val="24"/>
                <w:szCs w:val="24"/>
                <w:lang w:val="en-US"/>
              </w:rPr>
              <w:t>merydian</w:t>
            </w:r>
            <w:r w:rsidRPr="00D037F9">
              <w:rPr>
                <w:sz w:val="24"/>
                <w:szCs w:val="24"/>
                <w:lang w:val="ru-RU"/>
              </w:rPr>
              <w:t>.</w:t>
            </w:r>
            <w:r>
              <w:rPr>
                <w:sz w:val="24"/>
                <w:szCs w:val="24"/>
                <w:lang w:val="en-US"/>
              </w:rPr>
              <w:t>kiev</w:t>
            </w:r>
            <w:r w:rsidRPr="00D037F9">
              <w:rPr>
                <w:sz w:val="24"/>
                <w:szCs w:val="24"/>
                <w:lang w:val="ru-RU"/>
              </w:rPr>
              <w:t>/</w:t>
            </w:r>
            <w:r>
              <w:rPr>
                <w:sz w:val="24"/>
                <w:szCs w:val="24"/>
                <w:lang w:val="en-US"/>
              </w:rPr>
              <w:t>ua</w:t>
            </w:r>
          </w:p>
        </w:tc>
        <w:tc>
          <w:tcPr>
            <w:tcW w:w="236" w:type="dxa"/>
            <w:vMerge w:val="restart"/>
            <w:tcBorders>
              <w:top w:val="nil"/>
              <w:left w:val="nil"/>
              <w:bottom w:val="nil"/>
              <w:right w:val="nil"/>
            </w:tcBorders>
          </w:tcPr>
          <w:p w:rsidR="00F039F4" w:rsidRDefault="00F039F4">
            <w:pPr>
              <w:rPr>
                <w:sz w:val="24"/>
                <w:szCs w:val="24"/>
              </w:rPr>
            </w:pPr>
          </w:p>
        </w:tc>
        <w:tc>
          <w:tcPr>
            <w:tcW w:w="2109" w:type="dxa"/>
            <w:tcBorders>
              <w:top w:val="nil"/>
              <w:left w:val="nil"/>
              <w:bottom w:val="single" w:sz="4" w:space="0" w:color="auto"/>
              <w:right w:val="nil"/>
            </w:tcBorders>
          </w:tcPr>
          <w:p w:rsidR="00F039F4" w:rsidRDefault="00F039F4">
            <w:pPr>
              <w:jc w:val="center"/>
              <w:rPr>
                <w:sz w:val="24"/>
                <w:szCs w:val="24"/>
                <w:lang w:val="en-US"/>
              </w:rPr>
            </w:pPr>
            <w:r>
              <w:rPr>
                <w:sz w:val="24"/>
                <w:szCs w:val="24"/>
                <w:lang w:val="en-US"/>
              </w:rPr>
              <w:t>30.06.2020</w:t>
            </w:r>
          </w:p>
        </w:tc>
      </w:tr>
      <w:tr w:rsidR="00F039F4" w:rsidTr="00F039F4">
        <w:tblPrEx>
          <w:tblCellMar>
            <w:top w:w="0" w:type="dxa"/>
            <w:bottom w:w="0" w:type="dxa"/>
          </w:tblCellMar>
        </w:tblPrEx>
        <w:trPr>
          <w:cantSplit/>
        </w:trPr>
        <w:tc>
          <w:tcPr>
            <w:tcW w:w="0" w:type="auto"/>
            <w:vMerge/>
            <w:tcBorders>
              <w:top w:val="nil"/>
              <w:left w:val="nil"/>
              <w:bottom w:val="nil"/>
              <w:right w:val="nil"/>
            </w:tcBorders>
          </w:tcPr>
          <w:p w:rsidR="00F039F4" w:rsidRDefault="00F039F4">
            <w:pPr>
              <w:rPr>
                <w:sz w:val="24"/>
                <w:szCs w:val="24"/>
              </w:rPr>
            </w:pPr>
          </w:p>
        </w:tc>
        <w:tc>
          <w:tcPr>
            <w:tcW w:w="236" w:type="dxa"/>
            <w:vMerge/>
            <w:tcBorders>
              <w:left w:val="nil"/>
              <w:bottom w:val="nil"/>
              <w:right w:val="nil"/>
            </w:tcBorders>
          </w:tcPr>
          <w:p w:rsidR="00F039F4" w:rsidRDefault="00F039F4" w:rsidP="00ED5BD3">
            <w:pPr>
              <w:jc w:val="center"/>
              <w:rPr>
                <w:sz w:val="18"/>
                <w:szCs w:val="18"/>
              </w:rPr>
            </w:pPr>
          </w:p>
        </w:tc>
        <w:tc>
          <w:tcPr>
            <w:tcW w:w="4362" w:type="dxa"/>
            <w:tcBorders>
              <w:top w:val="single" w:sz="4" w:space="0" w:color="auto"/>
              <w:left w:val="nil"/>
              <w:bottom w:val="nil"/>
              <w:right w:val="nil"/>
            </w:tcBorders>
          </w:tcPr>
          <w:p w:rsidR="00F039F4" w:rsidRDefault="00F039F4" w:rsidP="00ED5BD3">
            <w:pPr>
              <w:jc w:val="center"/>
              <w:rPr>
                <w:sz w:val="24"/>
                <w:szCs w:val="24"/>
              </w:rPr>
            </w:pPr>
            <w:r>
              <w:rPr>
                <w:sz w:val="18"/>
                <w:szCs w:val="18"/>
              </w:rPr>
              <w:t>(</w:t>
            </w:r>
            <w:r w:rsidR="00E746E7">
              <w:rPr>
                <w:sz w:val="18"/>
                <w:szCs w:val="18"/>
                <w:lang w:val="en-US"/>
              </w:rPr>
              <w:t>URL-</w:t>
            </w:r>
            <w:r>
              <w:rPr>
                <w:sz w:val="18"/>
                <w:szCs w:val="18"/>
              </w:rPr>
              <w:t xml:space="preserve">адреса </w:t>
            </w:r>
            <w:r w:rsidR="00E746E7">
              <w:rPr>
                <w:sz w:val="18"/>
                <w:szCs w:val="18"/>
              </w:rPr>
              <w:t>веб-сайту</w:t>
            </w:r>
            <w:r>
              <w:rPr>
                <w:sz w:val="18"/>
                <w:szCs w:val="18"/>
              </w:rPr>
              <w:t>)</w:t>
            </w:r>
          </w:p>
        </w:tc>
        <w:tc>
          <w:tcPr>
            <w:tcW w:w="0" w:type="auto"/>
            <w:vMerge/>
            <w:tcBorders>
              <w:top w:val="nil"/>
              <w:left w:val="nil"/>
              <w:bottom w:val="nil"/>
              <w:right w:val="nil"/>
            </w:tcBorders>
          </w:tcPr>
          <w:p w:rsidR="00F039F4" w:rsidRDefault="00F039F4">
            <w:pPr>
              <w:rPr>
                <w:sz w:val="24"/>
                <w:szCs w:val="24"/>
              </w:rPr>
            </w:pPr>
          </w:p>
        </w:tc>
        <w:tc>
          <w:tcPr>
            <w:tcW w:w="2109" w:type="dxa"/>
            <w:tcBorders>
              <w:top w:val="single" w:sz="4" w:space="0" w:color="auto"/>
              <w:left w:val="nil"/>
              <w:bottom w:val="nil"/>
              <w:right w:val="nil"/>
            </w:tcBorders>
          </w:tcPr>
          <w:p w:rsidR="00F039F4" w:rsidRDefault="00F039F4">
            <w:pPr>
              <w:jc w:val="center"/>
              <w:rPr>
                <w:sz w:val="18"/>
                <w:szCs w:val="18"/>
              </w:rPr>
            </w:pPr>
            <w:r>
              <w:rPr>
                <w:sz w:val="18"/>
                <w:szCs w:val="18"/>
              </w:rPr>
              <w:t>(дата)</w:t>
            </w:r>
          </w:p>
        </w:tc>
      </w:tr>
    </w:tbl>
    <w:p w:rsidR="001B33A6" w:rsidRDefault="001B33A6" w:rsidP="00EC36C6"/>
    <w:sectPr w:rsidR="001B33A6" w:rsidSect="00B3323A">
      <w:footerReference w:type="default" r:id="rId7"/>
      <w:pgSz w:w="11906" w:h="16838"/>
      <w:pgMar w:top="567"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93C" w:rsidRDefault="0053793C">
      <w:r>
        <w:separator/>
      </w:r>
    </w:p>
  </w:endnote>
  <w:endnote w:type="continuationSeparator" w:id="0">
    <w:p w:rsidR="0053793C" w:rsidRDefault="00537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3A6" w:rsidRDefault="001B33A6">
    <w:pPr>
      <w:pStyle w:val="a7"/>
      <w:rPr>
        <w:lang w:val="en-US"/>
      </w:rPr>
    </w:pPr>
    <w:r>
      <w:rPr>
        <w:lang w:val="en-US"/>
      </w:rPr>
      <w:t xml:space="preserve">30.06.2020 </w:t>
    </w:r>
    <w:r>
      <w:t xml:space="preserve">р. </w:t>
    </w:r>
    <w:r>
      <w:rPr>
        <w:lang w:val="en-US"/>
      </w:rPr>
      <w:sym w:font="Symbol" w:char="F0D3"/>
    </w:r>
    <w:r>
      <w:rPr>
        <w:lang w:val="en-US"/>
      </w:rPr>
      <w:t>SMA 14312973</w:t>
    </w:r>
  </w:p>
  <w:p w:rsidR="001B33A6" w:rsidRDefault="001B33A6">
    <w:pPr>
      <w:pStyle w:val="a7"/>
      <w:rPr>
        <w:lang w:val="en-US"/>
      </w:rPr>
    </w:pPr>
  </w:p>
  <w:p w:rsidR="001B33A6" w:rsidRDefault="001B33A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93C" w:rsidRDefault="0053793C">
      <w:r>
        <w:separator/>
      </w:r>
    </w:p>
  </w:footnote>
  <w:footnote w:type="continuationSeparator" w:id="0">
    <w:p w:rsidR="0053793C" w:rsidRDefault="005379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CF5"/>
    <w:rsid w:val="000304CB"/>
    <w:rsid w:val="000712B5"/>
    <w:rsid w:val="00094CF5"/>
    <w:rsid w:val="00095537"/>
    <w:rsid w:val="000B4697"/>
    <w:rsid w:val="00107F3B"/>
    <w:rsid w:val="0015698C"/>
    <w:rsid w:val="00162708"/>
    <w:rsid w:val="001B33A6"/>
    <w:rsid w:val="004C3CCA"/>
    <w:rsid w:val="0053793C"/>
    <w:rsid w:val="0072549A"/>
    <w:rsid w:val="007A4F01"/>
    <w:rsid w:val="007B6AEE"/>
    <w:rsid w:val="008A1A85"/>
    <w:rsid w:val="008A1D83"/>
    <w:rsid w:val="008C5848"/>
    <w:rsid w:val="00987DCF"/>
    <w:rsid w:val="009F480F"/>
    <w:rsid w:val="00A668CC"/>
    <w:rsid w:val="00A8441F"/>
    <w:rsid w:val="00AA6F67"/>
    <w:rsid w:val="00AD7369"/>
    <w:rsid w:val="00AE02A0"/>
    <w:rsid w:val="00AE7CE9"/>
    <w:rsid w:val="00B3323A"/>
    <w:rsid w:val="00B55B27"/>
    <w:rsid w:val="00BA2213"/>
    <w:rsid w:val="00C14898"/>
    <w:rsid w:val="00C30926"/>
    <w:rsid w:val="00D037F9"/>
    <w:rsid w:val="00E7370A"/>
    <w:rsid w:val="00E746E7"/>
    <w:rsid w:val="00EC36C6"/>
    <w:rsid w:val="00ED5BD3"/>
    <w:rsid w:val="00F039F4"/>
    <w:rsid w:val="00FF18CA"/>
    <w:rsid w:val="00FF34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spacing w:after="0" w:line="240" w:lineRule="auto"/>
    </w:pPr>
    <w:rPr>
      <w:sz w:val="20"/>
      <w:szCs w:val="20"/>
      <w:lang w:val="uk-UA"/>
    </w:rPr>
  </w:style>
  <w:style w:type="paragraph" w:styleId="1">
    <w:name w:val="heading 1"/>
    <w:basedOn w:val="a"/>
    <w:next w:val="a"/>
    <w:link w:val="10"/>
    <w:uiPriority w:val="99"/>
    <w:qFormat/>
    <w:pPr>
      <w:keepNext/>
      <w:jc w:val="center"/>
      <w:outlineLvl w:val="0"/>
    </w:pPr>
    <w:rPr>
      <w:b/>
      <w:bCs/>
      <w:sz w:val="28"/>
      <w:szCs w:val="28"/>
    </w:rPr>
  </w:style>
  <w:style w:type="paragraph" w:styleId="2">
    <w:name w:val="heading 2"/>
    <w:basedOn w:val="a"/>
    <w:next w:val="a"/>
    <w:link w:val="20"/>
    <w:uiPriority w:val="99"/>
    <w:qFormat/>
    <w:pPr>
      <w:keepNext/>
      <w:outlineLvl w:val="1"/>
    </w:pPr>
    <w:rPr>
      <w:sz w:val="24"/>
      <w:szCs w:val="24"/>
    </w:rPr>
  </w:style>
  <w:style w:type="paragraph" w:styleId="3">
    <w:name w:val="heading 3"/>
    <w:basedOn w:val="a"/>
    <w:next w:val="a"/>
    <w:link w:val="30"/>
    <w:uiPriority w:val="99"/>
    <w:qFormat/>
    <w:pPr>
      <w:keepNext/>
      <w:spacing w:before="240" w:after="60"/>
      <w:outlineLvl w:val="2"/>
    </w:pPr>
    <w:rPr>
      <w:rFonts w:ascii="Cambria" w:hAnsi="Cambria" w:cs="Cambria"/>
      <w:b/>
      <w:bCs/>
      <w:sz w:val="26"/>
      <w:szCs w:val="26"/>
    </w:rPr>
  </w:style>
  <w:style w:type="paragraph" w:styleId="7">
    <w:name w:val="heading 7"/>
    <w:basedOn w:val="a"/>
    <w:next w:val="a"/>
    <w:link w:val="70"/>
    <w:uiPriority w:val="99"/>
    <w:qFormat/>
    <w:pPr>
      <w:keepNext/>
      <w:jc w:val="center"/>
      <w:outlineLvl w:val="6"/>
    </w:pPr>
    <w:rPr>
      <w:color w:val="000000"/>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lang w:val="uk-UA" w:eastAsia="x-none"/>
    </w:rPr>
  </w:style>
  <w:style w:type="character" w:customStyle="1" w:styleId="20">
    <w:name w:val="Заголовок 2 Знак"/>
    <w:basedOn w:val="a0"/>
    <w:link w:val="2"/>
    <w:uiPriority w:val="99"/>
    <w:locked/>
    <w:rPr>
      <w:rFonts w:cs="Times New Roman"/>
      <w:b/>
      <w:bCs/>
      <w:i/>
      <w:iCs/>
      <w:sz w:val="28"/>
      <w:szCs w:val="28"/>
      <w:lang w:val="uk-UA" w:eastAsia="x-none"/>
    </w:rPr>
  </w:style>
  <w:style w:type="character" w:customStyle="1" w:styleId="30">
    <w:name w:val="Заголовок 3 Знак"/>
    <w:basedOn w:val="a0"/>
    <w:link w:val="3"/>
    <w:uiPriority w:val="99"/>
    <w:locked/>
    <w:rPr>
      <w:rFonts w:cs="Times New Roman"/>
      <w:b/>
      <w:bCs/>
      <w:sz w:val="26"/>
      <w:szCs w:val="26"/>
      <w:lang w:val="uk-UA" w:eastAsia="x-none"/>
    </w:rPr>
  </w:style>
  <w:style w:type="character" w:customStyle="1" w:styleId="70">
    <w:name w:val="Заголовок 7 Знак"/>
    <w:basedOn w:val="a0"/>
    <w:link w:val="7"/>
    <w:uiPriority w:val="99"/>
    <w:locked/>
    <w:rPr>
      <w:rFonts w:cs="Times New Roman"/>
      <w:sz w:val="24"/>
      <w:szCs w:val="24"/>
      <w:lang w:val="uk-UA" w:eastAsia="x-none"/>
    </w:rPr>
  </w:style>
  <w:style w:type="paragraph" w:customStyle="1" w:styleId="a3">
    <w:name w:val="Цитаты"/>
    <w:basedOn w:val="a"/>
    <w:uiPriority w:val="99"/>
    <w:pPr>
      <w:widowControl w:val="0"/>
      <w:spacing w:before="100" w:after="100"/>
      <w:ind w:left="360" w:right="360"/>
    </w:pPr>
    <w:rPr>
      <w:sz w:val="24"/>
      <w:szCs w:val="24"/>
      <w:lang w:val="ru-RU"/>
    </w:rPr>
  </w:style>
  <w:style w:type="paragraph" w:styleId="31">
    <w:name w:val="Body Text Indent 3"/>
    <w:basedOn w:val="a"/>
    <w:link w:val="32"/>
    <w:uiPriority w:val="99"/>
    <w:pPr>
      <w:ind w:firstLine="567"/>
      <w:jc w:val="both"/>
    </w:pPr>
    <w:rPr>
      <w:sz w:val="24"/>
      <w:szCs w:val="24"/>
    </w:rPr>
  </w:style>
  <w:style w:type="character" w:customStyle="1" w:styleId="32">
    <w:name w:val="Основной текст с отступом 3 Знак"/>
    <w:basedOn w:val="a0"/>
    <w:link w:val="31"/>
    <w:uiPriority w:val="99"/>
    <w:locked/>
    <w:rPr>
      <w:rFonts w:cs="Times New Roman"/>
      <w:sz w:val="16"/>
      <w:szCs w:val="16"/>
      <w:lang w:val="uk-UA" w:eastAsia="x-none"/>
    </w:rPr>
  </w:style>
  <w:style w:type="paragraph" w:styleId="a4">
    <w:name w:val="Normal (Web)"/>
    <w:basedOn w:val="a"/>
    <w:uiPriority w:val="99"/>
    <w:pPr>
      <w:spacing w:before="100" w:after="100"/>
    </w:pPr>
    <w:rPr>
      <w:sz w:val="24"/>
      <w:szCs w:val="24"/>
    </w:rPr>
  </w:style>
  <w:style w:type="paragraph" w:styleId="a5">
    <w:name w:val="header"/>
    <w:basedOn w:val="a"/>
    <w:link w:val="a6"/>
    <w:uiPriority w:val="99"/>
    <w:pPr>
      <w:tabs>
        <w:tab w:val="center" w:pos="4677"/>
        <w:tab w:val="right" w:pos="9355"/>
      </w:tabs>
    </w:pPr>
  </w:style>
  <w:style w:type="character" w:customStyle="1" w:styleId="a6">
    <w:name w:val="Верхний колонтитул Знак"/>
    <w:basedOn w:val="a0"/>
    <w:link w:val="a5"/>
    <w:uiPriority w:val="99"/>
    <w:locked/>
    <w:rPr>
      <w:rFonts w:cs="Times New Roman"/>
      <w:sz w:val="20"/>
      <w:szCs w:val="20"/>
      <w:lang w:val="uk-UA" w:eastAsia="x-none"/>
    </w:rPr>
  </w:style>
  <w:style w:type="paragraph" w:styleId="a7">
    <w:name w:val="footer"/>
    <w:basedOn w:val="a"/>
    <w:link w:val="a8"/>
    <w:uiPriority w:val="99"/>
    <w:pPr>
      <w:tabs>
        <w:tab w:val="center" w:pos="4677"/>
        <w:tab w:val="right" w:pos="9355"/>
      </w:tabs>
    </w:pPr>
  </w:style>
  <w:style w:type="character" w:customStyle="1" w:styleId="a8">
    <w:name w:val="Нижний колонтитул Знак"/>
    <w:basedOn w:val="a0"/>
    <w:link w:val="a7"/>
    <w:uiPriority w:val="99"/>
    <w:locked/>
    <w:rPr>
      <w:rFonts w:cs="Times New Roman"/>
      <w:sz w:val="20"/>
      <w:szCs w:val="20"/>
      <w:lang w:val="uk-UA" w:eastAsia="x-none"/>
    </w:rPr>
  </w:style>
  <w:style w:type="paragraph" w:styleId="a9">
    <w:name w:val="Balloon Text"/>
    <w:basedOn w:val="a"/>
    <w:link w:val="aa"/>
    <w:uiPriority w:val="99"/>
    <w:rPr>
      <w:rFonts w:ascii="Tahoma" w:hAnsi="Tahoma" w:cs="Tahoma"/>
      <w:sz w:val="16"/>
      <w:szCs w:val="16"/>
    </w:rPr>
  </w:style>
  <w:style w:type="character" w:customStyle="1" w:styleId="aa">
    <w:name w:val="Текст выноски Знак"/>
    <w:basedOn w:val="a0"/>
    <w:link w:val="a9"/>
    <w:uiPriority w:val="99"/>
    <w:locked/>
    <w:rPr>
      <w:rFonts w:ascii="Tahoma" w:hAnsi="Tahoma" w:cs="Tahoma"/>
      <w:sz w:val="16"/>
      <w:szCs w:val="16"/>
      <w:lang w:val="uk-UA" w:eastAsia="x-none"/>
    </w:rPr>
  </w:style>
  <w:style w:type="table" w:styleId="ab">
    <w:name w:val="Table Grid"/>
    <w:basedOn w:val="a1"/>
    <w:uiPriority w:val="99"/>
    <w:rsid w:val="00BA2213"/>
    <w:pPr>
      <w:autoSpaceDE w:val="0"/>
      <w:autoSpaceDN w:val="0"/>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utoSpaceDE w:val="0"/>
      <w:autoSpaceDN w:val="0"/>
      <w:spacing w:after="0" w:line="240" w:lineRule="auto"/>
    </w:pPr>
    <w:rPr>
      <w:sz w:val="20"/>
      <w:szCs w:val="20"/>
      <w:lang w:val="uk-UA"/>
    </w:rPr>
  </w:style>
  <w:style w:type="paragraph" w:styleId="1">
    <w:name w:val="heading 1"/>
    <w:basedOn w:val="a"/>
    <w:next w:val="a"/>
    <w:link w:val="10"/>
    <w:uiPriority w:val="99"/>
    <w:qFormat/>
    <w:pPr>
      <w:keepNext/>
      <w:jc w:val="center"/>
      <w:outlineLvl w:val="0"/>
    </w:pPr>
    <w:rPr>
      <w:b/>
      <w:bCs/>
      <w:sz w:val="28"/>
      <w:szCs w:val="28"/>
    </w:rPr>
  </w:style>
  <w:style w:type="paragraph" w:styleId="2">
    <w:name w:val="heading 2"/>
    <w:basedOn w:val="a"/>
    <w:next w:val="a"/>
    <w:link w:val="20"/>
    <w:uiPriority w:val="99"/>
    <w:qFormat/>
    <w:pPr>
      <w:keepNext/>
      <w:outlineLvl w:val="1"/>
    </w:pPr>
    <w:rPr>
      <w:sz w:val="24"/>
      <w:szCs w:val="24"/>
    </w:rPr>
  </w:style>
  <w:style w:type="paragraph" w:styleId="3">
    <w:name w:val="heading 3"/>
    <w:basedOn w:val="a"/>
    <w:next w:val="a"/>
    <w:link w:val="30"/>
    <w:uiPriority w:val="99"/>
    <w:qFormat/>
    <w:pPr>
      <w:keepNext/>
      <w:spacing w:before="240" w:after="60"/>
      <w:outlineLvl w:val="2"/>
    </w:pPr>
    <w:rPr>
      <w:rFonts w:ascii="Cambria" w:hAnsi="Cambria" w:cs="Cambria"/>
      <w:b/>
      <w:bCs/>
      <w:sz w:val="26"/>
      <w:szCs w:val="26"/>
    </w:rPr>
  </w:style>
  <w:style w:type="paragraph" w:styleId="7">
    <w:name w:val="heading 7"/>
    <w:basedOn w:val="a"/>
    <w:next w:val="a"/>
    <w:link w:val="70"/>
    <w:uiPriority w:val="99"/>
    <w:qFormat/>
    <w:pPr>
      <w:keepNext/>
      <w:jc w:val="center"/>
      <w:outlineLvl w:val="6"/>
    </w:pPr>
    <w:rPr>
      <w:color w:val="000000"/>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lang w:val="uk-UA" w:eastAsia="x-none"/>
    </w:rPr>
  </w:style>
  <w:style w:type="character" w:customStyle="1" w:styleId="20">
    <w:name w:val="Заголовок 2 Знак"/>
    <w:basedOn w:val="a0"/>
    <w:link w:val="2"/>
    <w:uiPriority w:val="99"/>
    <w:locked/>
    <w:rPr>
      <w:rFonts w:cs="Times New Roman"/>
      <w:b/>
      <w:bCs/>
      <w:i/>
      <w:iCs/>
      <w:sz w:val="28"/>
      <w:szCs w:val="28"/>
      <w:lang w:val="uk-UA" w:eastAsia="x-none"/>
    </w:rPr>
  </w:style>
  <w:style w:type="character" w:customStyle="1" w:styleId="30">
    <w:name w:val="Заголовок 3 Знак"/>
    <w:basedOn w:val="a0"/>
    <w:link w:val="3"/>
    <w:uiPriority w:val="99"/>
    <w:locked/>
    <w:rPr>
      <w:rFonts w:cs="Times New Roman"/>
      <w:b/>
      <w:bCs/>
      <w:sz w:val="26"/>
      <w:szCs w:val="26"/>
      <w:lang w:val="uk-UA" w:eastAsia="x-none"/>
    </w:rPr>
  </w:style>
  <w:style w:type="character" w:customStyle="1" w:styleId="70">
    <w:name w:val="Заголовок 7 Знак"/>
    <w:basedOn w:val="a0"/>
    <w:link w:val="7"/>
    <w:uiPriority w:val="99"/>
    <w:locked/>
    <w:rPr>
      <w:rFonts w:cs="Times New Roman"/>
      <w:sz w:val="24"/>
      <w:szCs w:val="24"/>
      <w:lang w:val="uk-UA" w:eastAsia="x-none"/>
    </w:rPr>
  </w:style>
  <w:style w:type="paragraph" w:customStyle="1" w:styleId="a3">
    <w:name w:val="Цитаты"/>
    <w:basedOn w:val="a"/>
    <w:uiPriority w:val="99"/>
    <w:pPr>
      <w:widowControl w:val="0"/>
      <w:spacing w:before="100" w:after="100"/>
      <w:ind w:left="360" w:right="360"/>
    </w:pPr>
    <w:rPr>
      <w:sz w:val="24"/>
      <w:szCs w:val="24"/>
      <w:lang w:val="ru-RU"/>
    </w:rPr>
  </w:style>
  <w:style w:type="paragraph" w:styleId="31">
    <w:name w:val="Body Text Indent 3"/>
    <w:basedOn w:val="a"/>
    <w:link w:val="32"/>
    <w:uiPriority w:val="99"/>
    <w:pPr>
      <w:ind w:firstLine="567"/>
      <w:jc w:val="both"/>
    </w:pPr>
    <w:rPr>
      <w:sz w:val="24"/>
      <w:szCs w:val="24"/>
    </w:rPr>
  </w:style>
  <w:style w:type="character" w:customStyle="1" w:styleId="32">
    <w:name w:val="Основной текст с отступом 3 Знак"/>
    <w:basedOn w:val="a0"/>
    <w:link w:val="31"/>
    <w:uiPriority w:val="99"/>
    <w:locked/>
    <w:rPr>
      <w:rFonts w:cs="Times New Roman"/>
      <w:sz w:val="16"/>
      <w:szCs w:val="16"/>
      <w:lang w:val="uk-UA" w:eastAsia="x-none"/>
    </w:rPr>
  </w:style>
  <w:style w:type="paragraph" w:styleId="a4">
    <w:name w:val="Normal (Web)"/>
    <w:basedOn w:val="a"/>
    <w:uiPriority w:val="99"/>
    <w:pPr>
      <w:spacing w:before="100" w:after="100"/>
    </w:pPr>
    <w:rPr>
      <w:sz w:val="24"/>
      <w:szCs w:val="24"/>
    </w:rPr>
  </w:style>
  <w:style w:type="paragraph" w:styleId="a5">
    <w:name w:val="header"/>
    <w:basedOn w:val="a"/>
    <w:link w:val="a6"/>
    <w:uiPriority w:val="99"/>
    <w:pPr>
      <w:tabs>
        <w:tab w:val="center" w:pos="4677"/>
        <w:tab w:val="right" w:pos="9355"/>
      </w:tabs>
    </w:pPr>
  </w:style>
  <w:style w:type="character" w:customStyle="1" w:styleId="a6">
    <w:name w:val="Верхний колонтитул Знак"/>
    <w:basedOn w:val="a0"/>
    <w:link w:val="a5"/>
    <w:uiPriority w:val="99"/>
    <w:locked/>
    <w:rPr>
      <w:rFonts w:cs="Times New Roman"/>
      <w:sz w:val="20"/>
      <w:szCs w:val="20"/>
      <w:lang w:val="uk-UA" w:eastAsia="x-none"/>
    </w:rPr>
  </w:style>
  <w:style w:type="paragraph" w:styleId="a7">
    <w:name w:val="footer"/>
    <w:basedOn w:val="a"/>
    <w:link w:val="a8"/>
    <w:uiPriority w:val="99"/>
    <w:pPr>
      <w:tabs>
        <w:tab w:val="center" w:pos="4677"/>
        <w:tab w:val="right" w:pos="9355"/>
      </w:tabs>
    </w:pPr>
  </w:style>
  <w:style w:type="character" w:customStyle="1" w:styleId="a8">
    <w:name w:val="Нижний колонтитул Знак"/>
    <w:basedOn w:val="a0"/>
    <w:link w:val="a7"/>
    <w:uiPriority w:val="99"/>
    <w:locked/>
    <w:rPr>
      <w:rFonts w:cs="Times New Roman"/>
      <w:sz w:val="20"/>
      <w:szCs w:val="20"/>
      <w:lang w:val="uk-UA" w:eastAsia="x-none"/>
    </w:rPr>
  </w:style>
  <w:style w:type="paragraph" w:styleId="a9">
    <w:name w:val="Balloon Text"/>
    <w:basedOn w:val="a"/>
    <w:link w:val="aa"/>
    <w:uiPriority w:val="99"/>
    <w:rPr>
      <w:rFonts w:ascii="Tahoma" w:hAnsi="Tahoma" w:cs="Tahoma"/>
      <w:sz w:val="16"/>
      <w:szCs w:val="16"/>
    </w:rPr>
  </w:style>
  <w:style w:type="character" w:customStyle="1" w:styleId="aa">
    <w:name w:val="Текст выноски Знак"/>
    <w:basedOn w:val="a0"/>
    <w:link w:val="a9"/>
    <w:uiPriority w:val="99"/>
    <w:locked/>
    <w:rPr>
      <w:rFonts w:ascii="Tahoma" w:hAnsi="Tahoma" w:cs="Tahoma"/>
      <w:sz w:val="16"/>
      <w:szCs w:val="16"/>
      <w:lang w:val="uk-UA" w:eastAsia="x-none"/>
    </w:rPr>
  </w:style>
  <w:style w:type="table" w:styleId="ab">
    <w:name w:val="Table Grid"/>
    <w:basedOn w:val="a1"/>
    <w:uiPriority w:val="99"/>
    <w:rsid w:val="00BA2213"/>
    <w:pPr>
      <w:autoSpaceDE w:val="0"/>
      <w:autoSpaceDN w:val="0"/>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1884</Characters>
  <Application>Microsoft Office Word</Application>
  <DocSecurity>0</DocSecurity>
  <Lines>15</Lines>
  <Paragraphs>4</Paragraphs>
  <ScaleCrop>false</ScaleCrop>
  <Company>SPecialiST RePack</Company>
  <LinksUpToDate>false</LinksUpToDate>
  <CharactersWithSpaces>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Бушмін Антон Васильович</cp:lastModifiedBy>
  <cp:revision>2</cp:revision>
  <dcterms:created xsi:type="dcterms:W3CDTF">2020-06-30T13:26:00Z</dcterms:created>
  <dcterms:modified xsi:type="dcterms:W3CDTF">2020-06-30T13:26:00Z</dcterms:modified>
</cp:coreProperties>
</file>